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0D" w:rsidRPr="001C2C04" w:rsidRDefault="005A7FC4" w:rsidP="009520FF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1C2C04">
        <w:rPr>
          <w:rFonts w:ascii="Bookman Old Style" w:hAnsi="Bookman Old Style"/>
          <w:b/>
          <w:sz w:val="24"/>
          <w:szCs w:val="24"/>
          <w:u w:val="single"/>
        </w:rPr>
        <w:t xml:space="preserve">REQUIREMENTS FOR ISSUANCE OF A LETTER OF NO OBJECTION FROM CENTRAL BANK OF KENYA </w:t>
      </w:r>
    </w:p>
    <w:p w:rsidR="005A7FC4" w:rsidRPr="001C2C04" w:rsidRDefault="005A7FC4" w:rsidP="009520FF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A7FC4" w:rsidRPr="001C2C04" w:rsidRDefault="005A7FC4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A copy of the name reservation of the proposed company from the Registrar of Companies.</w:t>
      </w:r>
      <w:r w:rsidR="005C2189" w:rsidRPr="005C2189">
        <w:rPr>
          <w:rFonts w:ascii="Bookman Old Style" w:eastAsia="Times New Roman" w:hAnsi="Bookman Old Style" w:cs="Times New Roman"/>
          <w:b/>
          <w:color w:val="222222"/>
          <w:sz w:val="24"/>
          <w:szCs w:val="24"/>
        </w:rPr>
        <w:t xml:space="preserve"> (I will prepare)</w:t>
      </w:r>
    </w:p>
    <w:p w:rsidR="005A7FC4" w:rsidRPr="001C2C04" w:rsidRDefault="005A7FC4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A copy of the registration details of the company as submitted to the Registrar of Companies through the e-Citizen platform. The copies of the registration documents should be certified by an Advocate or a Commissioner of Oaths.</w:t>
      </w:r>
      <w:r w:rsidR="005C2189" w:rsidRPr="005C2189">
        <w:rPr>
          <w:rFonts w:ascii="Bookman Old Style" w:eastAsia="Times New Roman" w:hAnsi="Bookman Old Style" w:cs="Times New Roman"/>
          <w:b/>
          <w:color w:val="222222"/>
          <w:sz w:val="24"/>
          <w:szCs w:val="24"/>
        </w:rPr>
        <w:t xml:space="preserve"> </w:t>
      </w:r>
      <w:r w:rsidR="005C2189" w:rsidRPr="00470252">
        <w:rPr>
          <w:rFonts w:ascii="Bookman Old Style" w:eastAsia="Times New Roman" w:hAnsi="Bookman Old Style" w:cs="Times New Roman"/>
          <w:b/>
          <w:color w:val="222222"/>
          <w:sz w:val="24"/>
          <w:szCs w:val="24"/>
        </w:rPr>
        <w:t>(I will prepare)</w:t>
      </w:r>
    </w:p>
    <w:p w:rsidR="005A7FC4" w:rsidRPr="001C2C04" w:rsidRDefault="005A7FC4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A brief background on the shareholders’ business or economic activities.</w:t>
      </w:r>
      <w:r w:rsidR="00B154D4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(</w:t>
      </w:r>
      <w:r w:rsidR="00B154D4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 xml:space="preserve">please prepare </w:t>
      </w:r>
      <w:r w:rsidR="00B154D4" w:rsidRPr="007E19D3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this</w:t>
      </w:r>
      <w:r w:rsidR="007E19D3" w:rsidRPr="007E19D3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 xml:space="preserve"> for each Director/Shareholder)</w:t>
      </w:r>
    </w:p>
    <w:p w:rsidR="00B154D4" w:rsidRPr="001C2C04" w:rsidRDefault="00B154D4" w:rsidP="009520F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A brief description of the </w:t>
      </w:r>
      <w:r w:rsidR="00757A9A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proposed business activity/proposed business model</w:t>
      </w:r>
      <w:r w:rsidR="00D1167E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="00D1167E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(please prepare this)</w:t>
      </w:r>
    </w:p>
    <w:p w:rsidR="005A7FC4" w:rsidRPr="001C2C04" w:rsidRDefault="005A7FC4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A declaration by the individual shareholders on the sources of funds. The declaration should be certified by an Advocate or a Commissioner of Oaths.</w:t>
      </w:r>
      <w:r w:rsidR="005C2189" w:rsidRPr="005C2189">
        <w:rPr>
          <w:rFonts w:ascii="Bookman Old Style" w:eastAsia="Times New Roman" w:hAnsi="Bookman Old Style" w:cs="Times New Roman"/>
          <w:b/>
          <w:color w:val="222222"/>
          <w:sz w:val="24"/>
          <w:szCs w:val="24"/>
        </w:rPr>
        <w:t xml:space="preserve"> (I will prepare)</w:t>
      </w:r>
    </w:p>
    <w:p w:rsidR="005A7FC4" w:rsidRPr="00D71700" w:rsidRDefault="005A7FC4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Documentary evidence of the sources of funds</w:t>
      </w:r>
      <w:r w:rsidR="00942BCA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such a bank statement for at least </w:t>
      </w:r>
      <w:r w:rsidR="001C2C04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the last </w:t>
      </w:r>
      <w:r w:rsidR="00942BCA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six months</w:t>
      </w: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.</w:t>
      </w:r>
      <w:r w:rsidR="00942BCA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(</w:t>
      </w:r>
      <w:r w:rsidR="00942BCA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 xml:space="preserve"> </w:t>
      </w:r>
      <w:r w:rsidR="00D1167E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please prepare this</w:t>
      </w:r>
      <w:r w:rsidR="00D71700" w:rsidRPr="00D71700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 xml:space="preserve"> for each Director/Shareholder</w:t>
      </w:r>
      <w:r w:rsidR="00942BCA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)</w:t>
      </w:r>
      <w:r w:rsidR="00D71700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 xml:space="preserve"> </w:t>
      </w:r>
      <w:r w:rsidR="00D71700" w:rsidRPr="00D71700">
        <w:rPr>
          <w:rFonts w:ascii="Bookman Old Style" w:eastAsia="Times New Roman" w:hAnsi="Bookman Old Style" w:cs="Times New Roman"/>
          <w:i/>
          <w:color w:val="222222"/>
          <w:sz w:val="24"/>
          <w:szCs w:val="24"/>
        </w:rPr>
        <w:t>The funds available should be same as the nominal share capital.</w:t>
      </w:r>
    </w:p>
    <w:p w:rsidR="005A7FC4" w:rsidRPr="001C2C04" w:rsidRDefault="005A7FC4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An affidavit confirming that the funds to be deployed to the proposed company are not proceeds of crime. The affidavit should be certified by an Advocate or a Commissioner of Oaths.</w:t>
      </w:r>
      <w:r w:rsidR="0047025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="00470252" w:rsidRPr="00470252">
        <w:rPr>
          <w:rFonts w:ascii="Bookman Old Style" w:eastAsia="Times New Roman" w:hAnsi="Bookman Old Style" w:cs="Times New Roman"/>
          <w:b/>
          <w:color w:val="222222"/>
          <w:sz w:val="24"/>
          <w:szCs w:val="24"/>
        </w:rPr>
        <w:t>(I will prepare)</w:t>
      </w:r>
    </w:p>
    <w:p w:rsidR="005A7FC4" w:rsidRPr="001C2C04" w:rsidRDefault="005A7FC4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Please indicate whether any of the shareholders or directors of the proposed entity are employees (including directors) of any entity regulated by the Central Bank of Kenya.</w:t>
      </w:r>
    </w:p>
    <w:p w:rsidR="00910641" w:rsidRPr="001C2C04" w:rsidRDefault="00910641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Clearance certificate from a licensed Credit Reference Bureau</w:t>
      </w:r>
      <w:r w:rsidR="0047025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for each Director/Shareholder</w:t>
      </w:r>
      <w:r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.</w:t>
      </w:r>
      <w:r w:rsidR="001C2C04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(</w:t>
      </w:r>
      <w:r w:rsidR="001C2C04" w:rsidRPr="001C2C04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1C2C04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please process this)</w:t>
      </w:r>
    </w:p>
    <w:p w:rsidR="00910641" w:rsidRPr="001C2C04" w:rsidRDefault="00910641" w:rsidP="009520FF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Tax Compliance Certificate</w:t>
      </w:r>
      <w:r w:rsidR="00470252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for each Director/Shareholder</w:t>
      </w: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.</w:t>
      </w:r>
      <w:r w:rsidR="001C2C04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 xml:space="preserve"> </w:t>
      </w:r>
      <w:r w:rsidR="001C2C04" w:rsidRPr="001C2C04">
        <w:rPr>
          <w:rFonts w:ascii="Bookman Old Style" w:eastAsia="Times New Roman" w:hAnsi="Bookman Old Style" w:cs="Times New Roman"/>
          <w:b/>
          <w:i/>
          <w:color w:val="222222"/>
          <w:sz w:val="24"/>
          <w:szCs w:val="24"/>
        </w:rPr>
        <w:t>(please process this)</w:t>
      </w:r>
    </w:p>
    <w:p w:rsidR="005A7FC4" w:rsidRPr="001C2C04" w:rsidRDefault="005A7FC4" w:rsidP="009520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 </w:t>
      </w:r>
    </w:p>
    <w:p w:rsidR="009520FF" w:rsidRDefault="009520FF" w:rsidP="009520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:rsidR="009520FF" w:rsidRPr="009520FF" w:rsidRDefault="009520FF" w:rsidP="009520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b/>
          <w:color w:val="222222"/>
          <w:sz w:val="24"/>
          <w:szCs w:val="24"/>
          <w:u w:val="single"/>
        </w:rPr>
      </w:pPr>
      <w:r w:rsidRPr="009520FF">
        <w:rPr>
          <w:rFonts w:ascii="Bookman Old Style" w:eastAsia="Times New Roman" w:hAnsi="Bookman Old Style" w:cs="Times New Roman"/>
          <w:b/>
          <w:color w:val="222222"/>
          <w:sz w:val="24"/>
          <w:szCs w:val="24"/>
          <w:u w:val="single"/>
        </w:rPr>
        <w:t xml:space="preserve">NOTE: </w:t>
      </w:r>
    </w:p>
    <w:p w:rsidR="009520FF" w:rsidRDefault="009520FF" w:rsidP="009520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</w:rPr>
      </w:pPr>
    </w:p>
    <w:p w:rsidR="005A7FC4" w:rsidRPr="001C2C04" w:rsidRDefault="00E01584" w:rsidP="009520FF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222222"/>
          <w:sz w:val="24"/>
          <w:szCs w:val="24"/>
        </w:rPr>
        <w:t>Th</w:t>
      </w:r>
      <w:r w:rsidR="005A7FC4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e proposed name should not contain the protected words </w:t>
      </w:r>
      <w:r w:rsidR="005A7FC4" w:rsidRPr="001C2C04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‘microfinance bank business’</w:t>
      </w:r>
      <w:r w:rsidR="005A7FC4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 </w:t>
      </w:r>
      <w:r w:rsidR="005A7FC4" w:rsidRPr="001C2C04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‘finance’</w:t>
      </w:r>
      <w:r w:rsidR="005A7FC4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 and </w:t>
      </w:r>
      <w:r w:rsidR="005A7FC4" w:rsidRPr="001C2C04">
        <w:rPr>
          <w:rFonts w:ascii="Bookman Old Style" w:eastAsia="Times New Roman" w:hAnsi="Bookman Old Style" w:cs="Times New Roman"/>
          <w:b/>
          <w:bCs/>
          <w:color w:val="222222"/>
          <w:sz w:val="24"/>
          <w:szCs w:val="24"/>
        </w:rPr>
        <w:t>‘bank’</w:t>
      </w:r>
      <w:r w:rsidR="005A7FC4" w:rsidRPr="001C2C04">
        <w:rPr>
          <w:rFonts w:ascii="Bookman Old Style" w:eastAsia="Times New Roman" w:hAnsi="Bookman Old Style" w:cs="Times New Roman"/>
          <w:color w:val="222222"/>
          <w:sz w:val="24"/>
          <w:szCs w:val="24"/>
        </w:rPr>
        <w:t> or any of their derivatives or any other words indicating the transaction of financial businesses, unless licensed under the Banking Act or Microfinance Act.</w:t>
      </w:r>
    </w:p>
    <w:p w:rsidR="005A7FC4" w:rsidRPr="001C2C04" w:rsidRDefault="005A7FC4" w:rsidP="009520FF">
      <w:pPr>
        <w:spacing w:after="0"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5A7FC4" w:rsidRPr="001C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46C8"/>
    <w:multiLevelType w:val="hybridMultilevel"/>
    <w:tmpl w:val="DA466332"/>
    <w:lvl w:ilvl="0" w:tplc="CAB2A50A">
      <w:start w:val="1"/>
      <w:numFmt w:val="lowerLetter"/>
      <w:lvlText w:val="%1)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32E5B"/>
    <w:multiLevelType w:val="hybridMultilevel"/>
    <w:tmpl w:val="36360776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054DE"/>
    <w:multiLevelType w:val="hybridMultilevel"/>
    <w:tmpl w:val="2020CC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C4"/>
    <w:rsid w:val="000626CA"/>
    <w:rsid w:val="000726CE"/>
    <w:rsid w:val="001C2C04"/>
    <w:rsid w:val="00470252"/>
    <w:rsid w:val="00473622"/>
    <w:rsid w:val="00520327"/>
    <w:rsid w:val="005A7FC4"/>
    <w:rsid w:val="005C2189"/>
    <w:rsid w:val="0072080D"/>
    <w:rsid w:val="00757A9A"/>
    <w:rsid w:val="007C2093"/>
    <w:rsid w:val="007E19D3"/>
    <w:rsid w:val="00910641"/>
    <w:rsid w:val="00942BCA"/>
    <w:rsid w:val="009520FF"/>
    <w:rsid w:val="00B154D4"/>
    <w:rsid w:val="00D1167E"/>
    <w:rsid w:val="00D71700"/>
    <w:rsid w:val="00E01584"/>
    <w:rsid w:val="00E9373D"/>
    <w:rsid w:val="00F1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EC717-8373-45B0-92B6-D33BB998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CAPITA</cp:lastModifiedBy>
  <cp:revision>2</cp:revision>
  <dcterms:created xsi:type="dcterms:W3CDTF">2021-03-08T14:30:00Z</dcterms:created>
  <dcterms:modified xsi:type="dcterms:W3CDTF">2021-03-08T14:30:00Z</dcterms:modified>
</cp:coreProperties>
</file>